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00" w:lineRule="auto"/>
        <w:ind w:right="53" w:firstLine="683" w:firstLineChars="200"/>
        <w:jc w:val="center"/>
        <w:rPr>
          <w:rFonts w:ascii="宋体" w:hAnsi="宋体" w:eastAsia="宋体"/>
          <w:b/>
          <w:bCs/>
        </w:rPr>
      </w:pPr>
      <w:r>
        <w:rPr>
          <w:rFonts w:ascii="宋体" w:hAnsi="宋体" w:eastAsia="宋体" w:cs="微软雅黑"/>
          <w:b/>
          <w:bCs/>
          <w:sz w:val="34"/>
        </w:rPr>
        <w:t>肖像和姓名使用授权书</w:t>
      </w:r>
    </w:p>
    <w:p>
      <w:pPr>
        <w:keepNext w:val="0"/>
        <w:keepLines w:val="0"/>
        <w:pageBreakBefore w:val="0"/>
        <w:widowControl/>
        <w:tabs>
          <w:tab w:val="center" w:pos="4726"/>
          <w:tab w:val="right" w:pos="8885"/>
        </w:tabs>
        <w:kinsoku/>
        <w:wordWrap/>
        <w:overflowPunct/>
        <w:topLinePunct w:val="0"/>
        <w:autoSpaceDE/>
        <w:autoSpaceDN/>
        <w:bidi w:val="0"/>
        <w:adjustRightInd/>
        <w:snapToGrid/>
        <w:spacing w:after="0" w:line="300" w:lineRule="auto"/>
        <w:ind w:left="110" w:leftChars="50"/>
        <w:textAlignment w:val="auto"/>
        <w:rPr>
          <w:rFonts w:ascii="仿宋" w:hAnsi="仿宋" w:eastAsia="仿宋" w:cs="微软雅黑"/>
          <w:sz w:val="28"/>
        </w:rPr>
      </w:pPr>
      <w:r>
        <w:rPr>
          <w:rFonts w:ascii="仿宋" w:hAnsi="仿宋" w:eastAsia="仿宋" w:cs="微软雅黑"/>
          <w:b/>
          <w:bCs/>
          <w:sz w:val="28"/>
        </w:rPr>
        <w:t>授权人（肖像权人）：</w:t>
      </w:r>
      <w:r>
        <w:rPr>
          <w:rFonts w:ascii="仿宋" w:hAnsi="仿宋" w:eastAsia="仿宋" w:cs="微软雅黑"/>
          <w:sz w:val="28"/>
        </w:rPr>
        <w:t>姓名：</w:t>
      </w:r>
      <w:r>
        <w:rPr>
          <w:rFonts w:ascii="仿宋" w:hAnsi="仿宋" w:eastAsia="仿宋"/>
        </w:rPr>
        <w:drawing>
          <wp:inline distT="0" distB="0" distL="0" distR="0">
            <wp:extent cx="667385" cy="15240"/>
            <wp:effectExtent l="0" t="0" r="0" b="0"/>
            <wp:docPr id="44004" name="Picture 44004"/>
            <wp:cNvGraphicFramePr/>
            <a:graphic xmlns:a="http://schemas.openxmlformats.org/drawingml/2006/main">
              <a:graphicData uri="http://schemas.openxmlformats.org/drawingml/2006/picture">
                <pic:pic xmlns:pic="http://schemas.openxmlformats.org/drawingml/2006/picture">
                  <pic:nvPicPr>
                    <pic:cNvPr id="44004" name="Picture 44004"/>
                    <pic:cNvPicPr/>
                  </pic:nvPicPr>
                  <pic:blipFill>
                    <a:blip r:embed="rId6"/>
                    <a:stretch>
                      <a:fillRect/>
                    </a:stretch>
                  </pic:blipFill>
                  <pic:spPr>
                    <a:xfrm>
                      <a:off x="0" y="0"/>
                      <a:ext cx="667557" cy="15242"/>
                    </a:xfrm>
                    <a:prstGeom prst="rect">
                      <a:avLst/>
                    </a:prstGeom>
                  </pic:spPr>
                </pic:pic>
              </a:graphicData>
            </a:graphic>
          </wp:inline>
        </w:drawing>
      </w:r>
      <w:r>
        <w:rPr>
          <w:rFonts w:ascii="仿宋" w:hAnsi="仿宋" w:eastAsia="仿宋" w:cs="微软雅黑"/>
          <w:sz w:val="28"/>
        </w:rPr>
        <w:t>，性别：</w:t>
      </w:r>
      <w:r>
        <w:rPr>
          <w:rFonts w:ascii="仿宋" w:hAnsi="仿宋" w:eastAsia="仿宋"/>
        </w:rPr>
        <w:drawing>
          <wp:inline distT="0" distB="0" distL="0" distR="0">
            <wp:extent cx="667385" cy="15240"/>
            <wp:effectExtent l="0" t="0" r="0" b="0"/>
            <wp:docPr id="1238091644" name="Picture 44004"/>
            <wp:cNvGraphicFramePr/>
            <a:graphic xmlns:a="http://schemas.openxmlformats.org/drawingml/2006/main">
              <a:graphicData uri="http://schemas.openxmlformats.org/drawingml/2006/picture">
                <pic:pic xmlns:pic="http://schemas.openxmlformats.org/drawingml/2006/picture">
                  <pic:nvPicPr>
                    <pic:cNvPr id="1238091644" name="Picture 44004"/>
                    <pic:cNvPicPr/>
                  </pic:nvPicPr>
                  <pic:blipFill>
                    <a:blip r:embed="rId6"/>
                    <a:stretch>
                      <a:fillRect/>
                    </a:stretch>
                  </pic:blipFill>
                  <pic:spPr>
                    <a:xfrm>
                      <a:off x="0" y="0"/>
                      <a:ext cx="667557" cy="15242"/>
                    </a:xfrm>
                    <a:prstGeom prst="rect">
                      <a:avLst/>
                    </a:prstGeom>
                  </pic:spPr>
                </pic:pic>
              </a:graphicData>
            </a:graphic>
          </wp:inline>
        </w:drawing>
      </w:r>
      <w:r>
        <w:rPr>
          <w:rFonts w:ascii="仿宋" w:hAnsi="仿宋" w:eastAsia="仿宋" w:cs="微软雅黑"/>
          <w:sz w:val="28"/>
        </w:rPr>
        <w:t>，身份证号：</w:t>
      </w:r>
    </w:p>
    <w:p>
      <w:pPr>
        <w:keepNext w:val="0"/>
        <w:keepLines w:val="0"/>
        <w:pageBreakBefore w:val="0"/>
        <w:widowControl/>
        <w:tabs>
          <w:tab w:val="center" w:pos="4726"/>
          <w:tab w:val="right" w:pos="8885"/>
        </w:tabs>
        <w:kinsoku/>
        <w:wordWrap/>
        <w:overflowPunct/>
        <w:topLinePunct w:val="0"/>
        <w:autoSpaceDE/>
        <w:autoSpaceDN/>
        <w:bidi w:val="0"/>
        <w:adjustRightInd/>
        <w:snapToGrid/>
        <w:spacing w:after="0" w:line="300" w:lineRule="auto"/>
        <w:ind w:left="110" w:leftChars="50"/>
        <w:textAlignment w:val="auto"/>
        <w:rPr>
          <w:rFonts w:hint="eastAsia" w:ascii="仿宋" w:hAnsi="仿宋" w:eastAsia="仿宋"/>
          <w:u w:val="single"/>
        </w:rPr>
      </w:pPr>
      <w:r>
        <w:rPr>
          <w:rFonts w:ascii="仿宋" w:hAnsi="仿宋" w:eastAsia="仿宋"/>
        </w:rPr>
        <w:drawing>
          <wp:inline distT="0" distB="0" distL="0" distR="0">
            <wp:extent cx="667385" cy="15240"/>
            <wp:effectExtent l="0" t="0" r="0" b="0"/>
            <wp:docPr id="1980396796" name="Picture 44004"/>
            <wp:cNvGraphicFramePr/>
            <a:graphic xmlns:a="http://schemas.openxmlformats.org/drawingml/2006/main">
              <a:graphicData uri="http://schemas.openxmlformats.org/drawingml/2006/picture">
                <pic:pic xmlns:pic="http://schemas.openxmlformats.org/drawingml/2006/picture">
                  <pic:nvPicPr>
                    <pic:cNvPr id="1980396796" name="Picture 44004"/>
                    <pic:cNvPicPr/>
                  </pic:nvPicPr>
                  <pic:blipFill>
                    <a:blip r:embed="rId6"/>
                    <a:stretch>
                      <a:fillRect/>
                    </a:stretch>
                  </pic:blipFill>
                  <pic:spPr>
                    <a:xfrm>
                      <a:off x="0" y="0"/>
                      <a:ext cx="667557" cy="1524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00" w:lineRule="auto"/>
        <w:ind w:left="110" w:leftChars="50" w:right="3543"/>
        <w:textAlignment w:val="auto"/>
        <w:rPr>
          <w:rFonts w:hint="eastAsia" w:ascii="仿宋" w:hAnsi="仿宋" w:eastAsia="仿宋" w:cs="微软雅黑"/>
          <w:sz w:val="28"/>
        </w:rPr>
      </w:pPr>
      <w:r>
        <w:rPr>
          <w:rFonts w:ascii="仿宋" w:hAnsi="仿宋" w:eastAsia="仿宋" w:cs="微软雅黑"/>
          <w:b/>
          <w:bCs/>
          <w:sz w:val="28"/>
        </w:rPr>
        <w:t>被授权人（单位）：</w:t>
      </w:r>
      <w:r>
        <w:rPr>
          <w:rFonts w:ascii="仿宋" w:hAnsi="仿宋" w:eastAsia="仿宋" w:cs="微软雅黑"/>
          <w:sz w:val="28"/>
        </w:rPr>
        <w:t>中国青少年发展</w:t>
      </w:r>
      <w:r>
        <w:rPr>
          <w:rFonts w:hint="eastAsia" w:ascii="仿宋" w:hAnsi="仿宋" w:eastAsia="仿宋" w:cs="微软雅黑"/>
          <w:sz w:val="28"/>
        </w:rPr>
        <w:t>基金会</w:t>
      </w:r>
    </w:p>
    <w:p>
      <w:pPr>
        <w:keepNext w:val="0"/>
        <w:keepLines w:val="0"/>
        <w:pageBreakBefore w:val="0"/>
        <w:widowControl/>
        <w:kinsoku/>
        <w:wordWrap/>
        <w:overflowPunct/>
        <w:topLinePunct w:val="0"/>
        <w:autoSpaceDE/>
        <w:autoSpaceDN/>
        <w:bidi w:val="0"/>
        <w:adjustRightInd/>
        <w:snapToGrid/>
        <w:spacing w:after="0" w:line="300" w:lineRule="auto"/>
        <w:ind w:left="110" w:leftChars="50" w:right="3543"/>
        <w:textAlignment w:val="auto"/>
        <w:rPr>
          <w:rFonts w:ascii="仿宋" w:hAnsi="仿宋" w:eastAsia="仿宋"/>
        </w:rPr>
      </w:pPr>
      <w:r>
        <w:rPr>
          <w:rFonts w:ascii="仿宋" w:hAnsi="仿宋" w:eastAsia="仿宋" w:cs="微软雅黑"/>
          <w:b/>
          <w:bCs/>
          <w:sz w:val="28"/>
        </w:rPr>
        <w:t>社会统一信用代码：</w:t>
      </w:r>
      <w:r>
        <w:rPr>
          <w:rFonts w:ascii="仿宋" w:hAnsi="仿宋" w:eastAsia="仿宋" w:cs="微软雅黑"/>
          <w:sz w:val="28"/>
        </w:rPr>
        <w:t>531000005000074878</w:t>
      </w:r>
    </w:p>
    <w:p>
      <w:pPr>
        <w:spacing w:after="0" w:line="300" w:lineRule="auto"/>
        <w:ind w:left="57" w:right="181" w:firstLine="560" w:firstLineChars="200"/>
        <w:rPr>
          <w:rFonts w:ascii="仿宋" w:hAnsi="仿宋" w:eastAsia="仿宋" w:cs="微软雅黑"/>
          <w:sz w:val="28"/>
        </w:rPr>
      </w:pPr>
      <w:bookmarkStart w:id="0" w:name="_GoBack"/>
      <w:bookmarkEnd w:id="0"/>
      <w:r>
        <w:rPr>
          <w:rFonts w:ascii="仿宋" w:hAnsi="仿宋" w:eastAsia="仿宋" w:cs="微软雅黑"/>
          <w:sz w:val="28"/>
        </w:rPr>
        <w:t>授权人参加2024年中国平安励志计划（以下简称：励志计划）。授权人授权中国青少年发展基金会有权使用在开展励志计划期间拍摄的含有本人肖像的摄影作品、肖像资料和视听作品，并有权使用肖像权人的肖像和姓名用于创作、编辑、汇编、制作文字作品、视听作品、摄影作品、海报、</w:t>
      </w:r>
      <w:r>
        <w:rPr>
          <w:rFonts w:hint="eastAsia" w:ascii="仿宋" w:hAnsi="仿宋" w:eastAsia="仿宋" w:cs="微软雅黑"/>
          <w:sz w:val="28"/>
        </w:rPr>
        <w:t>H</w:t>
      </w:r>
      <w:r>
        <w:rPr>
          <w:rFonts w:ascii="仿宋" w:hAnsi="仿宋" w:eastAsia="仿宋" w:cs="微软雅黑"/>
          <w:sz w:val="28"/>
        </w:rPr>
        <w:t>5等作品。中国青少年发展基金会对上述作品享有完全的著作权，可用于复制、发行、改编、展览、信息网络传播等。中国青少年发展基金会有权根据实际需要对带有肖像权人姓名和肖像的上述资料和作品进行技术处理、修改，无需征求授权人同意。中国青少年发展基金会有权永久免费使用含有本人肖像和姓名的上述作品用于与中国青少年发展基金会业务相关的活动以及与公益合作方合作开展的公益活动，包括但不限于公益宣传、筹款、资助等活动，使用的地域范围不限，媒体媒介形式不限。</w:t>
      </w:r>
    </w:p>
    <w:p>
      <w:pPr>
        <w:spacing w:after="0" w:line="300" w:lineRule="auto"/>
        <w:ind w:left="110" w:leftChars="50" w:right="202" w:firstLine="560" w:firstLineChars="200"/>
        <w:rPr>
          <w:rFonts w:ascii="仿宋" w:hAnsi="仿宋" w:eastAsia="仿宋" w:cs="微软雅黑"/>
          <w:sz w:val="28"/>
        </w:rPr>
      </w:pPr>
      <w:r>
        <w:rPr>
          <w:rFonts w:ascii="仿宋" w:hAnsi="仿宋" w:eastAsia="仿宋" w:cs="微软雅黑"/>
          <w:sz w:val="28"/>
        </w:rPr>
        <w:t>中国青少年发展基金会有权将上述肖像权授权许可再授权与公益活动相关的公益合作单位（包括捐赠人）用于公益项目宣传和捐赠人的企业社会形象宣传。</w:t>
      </w:r>
    </w:p>
    <w:p>
      <w:pPr>
        <w:spacing w:after="3" w:line="300" w:lineRule="auto"/>
        <w:ind w:left="110" w:leftChars="50" w:right="110" w:rightChars="50" w:firstLine="560" w:firstLineChars="200"/>
        <w:rPr>
          <w:rFonts w:ascii="仿宋" w:hAnsi="仿宋" w:eastAsia="仿宋" w:cs="微软雅黑"/>
          <w:sz w:val="28"/>
        </w:rPr>
      </w:pPr>
      <w:r>
        <w:rPr>
          <w:rFonts w:ascii="仿宋" w:hAnsi="仿宋" w:eastAsia="仿宋" w:cs="微软雅黑"/>
          <w:sz w:val="28"/>
        </w:rPr>
        <w:t>被授权人不得或授权第三方将带有授权人肖像的图片、影像资料改成任何不道德的图片或作品，不得损害授权人的合法权益。</w:t>
      </w:r>
    </w:p>
    <w:p>
      <w:pPr>
        <w:spacing w:after="0" w:line="300" w:lineRule="auto"/>
        <w:ind w:left="110" w:leftChars="50" w:right="110" w:rightChars="50" w:firstLine="560" w:firstLineChars="200"/>
        <w:rPr>
          <w:rFonts w:ascii="仿宋" w:hAnsi="仿宋" w:eastAsia="仿宋" w:cs="微软雅黑"/>
          <w:sz w:val="28"/>
        </w:rPr>
      </w:pPr>
      <w:r>
        <w:rPr>
          <w:rFonts w:ascii="仿宋" w:hAnsi="仿宋" w:eastAsia="仿宋" w:cs="微软雅黑"/>
          <w:sz w:val="28"/>
        </w:rPr>
        <w:t>依照本授权书使用授权人的姓名、肖像资料或肖像资料中所含的本人肖像的全部或局部时，无需另行通知本人。</w:t>
      </w:r>
    </w:p>
    <w:p>
      <w:pPr>
        <w:spacing w:after="255" w:line="300" w:lineRule="auto"/>
        <w:ind w:left="110" w:leftChars="50" w:firstLine="560" w:firstLineChars="200"/>
        <w:rPr>
          <w:rFonts w:ascii="仿宋" w:hAnsi="仿宋" w:eastAsia="仿宋" w:cs="微软雅黑"/>
          <w:sz w:val="28"/>
        </w:rPr>
      </w:pPr>
      <w:r>
        <w:rPr>
          <w:rFonts w:ascii="仿宋" w:hAnsi="仿宋" w:eastAsia="仿宋" w:cs="微软雅黑"/>
          <w:sz w:val="28"/>
        </w:rPr>
        <w:t>本授权书自签订之日起生效。</w:t>
      </w:r>
    </w:p>
    <w:p>
      <w:pPr>
        <w:spacing w:after="3" w:line="300" w:lineRule="auto"/>
        <w:ind w:left="660" w:leftChars="300" w:right="5846"/>
        <w:rPr>
          <w:rFonts w:ascii="仿宋" w:hAnsi="仿宋" w:eastAsia="仿宋" w:cs="微软雅黑"/>
          <w:sz w:val="28"/>
        </w:rPr>
      </w:pPr>
      <w:r>
        <w:rPr>
          <w:rFonts w:ascii="仿宋" w:hAnsi="仿宋" w:eastAsia="仿宋" w:cs="微软雅黑"/>
          <w:sz w:val="28"/>
        </w:rPr>
        <w:t>肖像权人（签名）：时间：</w:t>
      </w:r>
    </w:p>
    <w:p>
      <w:pPr>
        <w:spacing w:line="300" w:lineRule="auto"/>
        <w:ind w:left="110" w:leftChars="50" w:firstLine="420" w:firstLineChars="200"/>
        <w:rPr>
          <w:rFonts w:ascii="宋体" w:hAnsi="宋体" w:eastAsia="宋体"/>
          <w:sz w:val="21"/>
          <w:szCs w:val="21"/>
        </w:rPr>
      </w:pPr>
    </w:p>
    <w:sectPr>
      <w:pgSz w:w="11900" w:h="16840"/>
      <w:pgMar w:top="2001" w:right="1522" w:bottom="1978" w:left="149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GVhZmZiMmFiMzI4YWJmN2I5Y2FlOTBlOTllN2IxMjMifQ=="/>
  </w:docVars>
  <w:rsids>
    <w:rsidRoot w:val="00A63F0A"/>
    <w:rsid w:val="0018337F"/>
    <w:rsid w:val="001C700C"/>
    <w:rsid w:val="00434A04"/>
    <w:rsid w:val="00642B5B"/>
    <w:rsid w:val="00701B1E"/>
    <w:rsid w:val="007771BE"/>
    <w:rsid w:val="00A63F0A"/>
    <w:rsid w:val="00BA2C2D"/>
    <w:rsid w:val="00EB44AB"/>
    <w:rsid w:val="00F9379E"/>
    <w:rsid w:val="3E73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E75B5"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E75B5"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E75B5"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E75B5"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E75B5"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E75B5"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0"/>
    <w:rPr>
      <w:rFonts w:asciiTheme="majorHAnsi" w:hAnsiTheme="majorHAnsi" w:eastAsiaTheme="majorEastAsia" w:cstheme="majorBidi"/>
      <w:color w:val="2E75B5"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E75B5"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E75B5" w:themeColor="accent1" w:themeShade="BF"/>
      <w:sz w:val="32"/>
      <w:szCs w:val="32"/>
    </w:rPr>
  </w:style>
  <w:style w:type="character" w:customStyle="1" w:styleId="20">
    <w:name w:val="标题 4 字符"/>
    <w:basedOn w:val="16"/>
    <w:link w:val="5"/>
    <w:semiHidden/>
    <w:uiPriority w:val="9"/>
    <w:rPr>
      <w:rFonts w:cstheme="majorBidi"/>
      <w:color w:val="2E75B5" w:themeColor="accent1" w:themeShade="BF"/>
      <w:sz w:val="28"/>
      <w:szCs w:val="28"/>
    </w:rPr>
  </w:style>
  <w:style w:type="character" w:customStyle="1" w:styleId="21">
    <w:name w:val="标题 5 字符"/>
    <w:basedOn w:val="16"/>
    <w:link w:val="6"/>
    <w:semiHidden/>
    <w:uiPriority w:val="9"/>
    <w:rPr>
      <w:rFonts w:cstheme="majorBidi"/>
      <w:color w:val="2E75B5" w:themeColor="accent1" w:themeShade="BF"/>
      <w:sz w:val="24"/>
      <w:szCs w:val="24"/>
    </w:rPr>
  </w:style>
  <w:style w:type="character" w:customStyle="1" w:styleId="22">
    <w:name w:val="标题 6 字符"/>
    <w:basedOn w:val="16"/>
    <w:link w:val="7"/>
    <w:semiHidden/>
    <w:uiPriority w:val="9"/>
    <w:rPr>
      <w:rFonts w:cstheme="majorBidi"/>
      <w:b/>
      <w:bCs/>
      <w:color w:val="2E75B5" w:themeColor="accent1" w:themeShade="BF"/>
    </w:rPr>
  </w:style>
  <w:style w:type="character" w:customStyle="1" w:styleId="23">
    <w:name w:val="标题 7 字符"/>
    <w:basedOn w:val="16"/>
    <w:link w:val="8"/>
    <w:semiHidden/>
    <w:uiPriority w:val="9"/>
    <w:rPr>
      <w:rFonts w:cstheme="majorBidi"/>
      <w:b/>
      <w:bCs/>
      <w:color w:val="585858" w:themeColor="text1" w:themeTint="A6"/>
    </w:rPr>
  </w:style>
  <w:style w:type="character" w:customStyle="1" w:styleId="24">
    <w:name w:val="标题 8 字符"/>
    <w:basedOn w:val="16"/>
    <w:link w:val="9"/>
    <w:semiHidden/>
    <w:uiPriority w:val="9"/>
    <w:rPr>
      <w:rFonts w:cstheme="majorBidi"/>
      <w:color w:val="585858" w:themeColor="text1" w:themeTint="A6"/>
    </w:rPr>
  </w:style>
  <w:style w:type="character" w:customStyle="1" w:styleId="25">
    <w:name w:val="标题 9 字符"/>
    <w:basedOn w:val="16"/>
    <w:link w:val="10"/>
    <w:semiHidden/>
    <w:uiPriority w:val="9"/>
    <w:rPr>
      <w:rFonts w:eastAsiaTheme="majorEastAsia" w:cstheme="majorBidi"/>
      <w:color w:val="585858" w:themeColor="text1" w:themeTint="A6"/>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jc w:val="center"/>
    </w:pPr>
    <w:rPr>
      <w:i/>
      <w:iCs/>
      <w:color w:val="3F3F3F" w:themeColor="text1" w:themeTint="BF"/>
    </w:rPr>
  </w:style>
  <w:style w:type="character" w:customStyle="1" w:styleId="29">
    <w:name w:val="引用 字符"/>
    <w:basedOn w:val="16"/>
    <w:link w:val="28"/>
    <w:uiPriority w:val="29"/>
    <w:rPr>
      <w:i/>
      <w:iCs/>
      <w:color w:val="3F3F3F" w:themeColor="text1" w:themeTint="BF"/>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E75B5" w:themeColor="accent1" w:themeShade="BF"/>
    </w:rPr>
  </w:style>
  <w:style w:type="paragraph" w:styleId="32">
    <w:name w:val="Intense Quote"/>
    <w:basedOn w:val="1"/>
    <w:next w:val="1"/>
    <w:link w:val="33"/>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5" w:themeColor="accent1" w:themeShade="BF"/>
    </w:rPr>
  </w:style>
  <w:style w:type="character" w:customStyle="1" w:styleId="33">
    <w:name w:val="明显引用 字符"/>
    <w:basedOn w:val="16"/>
    <w:link w:val="32"/>
    <w:uiPriority w:val="30"/>
    <w:rPr>
      <w:i/>
      <w:iCs/>
      <w:color w:val="2E75B5" w:themeColor="accent1" w:themeShade="BF"/>
    </w:rPr>
  </w:style>
  <w:style w:type="character" w:customStyle="1" w:styleId="34">
    <w:name w:val="Intense Reference"/>
    <w:basedOn w:val="16"/>
    <w:qFormat/>
    <w:uiPriority w:val="32"/>
    <w:rPr>
      <w:b/>
      <w:bCs/>
      <w:smallCaps/>
      <w:color w:val="2E75B5"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4F630-E7EE-4015-8296-9F81A0502543}">
  <ds:schemaRefs/>
</ds:datastoreItem>
</file>

<file path=docProps/app.xml><?xml version="1.0" encoding="utf-8"?>
<Properties xmlns="http://schemas.openxmlformats.org/officeDocument/2006/extended-properties" xmlns:vt="http://schemas.openxmlformats.org/officeDocument/2006/docPropsVTypes">
  <Template>Normal</Template>
  <Pages>1</Pages>
  <Words>95</Words>
  <Characters>545</Characters>
  <Lines>4</Lines>
  <Paragraphs>1</Paragraphs>
  <TotalTime>24</TotalTime>
  <ScaleCrop>false</ScaleCrop>
  <LinksUpToDate>false</LinksUpToDate>
  <CharactersWithSpaces>639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2024-06-14T12:19:00Z</dcterms:created>
  <dc:creator>希 连</dc:creator>
  <cp:lastModifiedBy>连晨希</cp:lastModifiedBy>
  <dcterms:modified xsi:type="dcterms:W3CDTF">2024-06-14T12:45:27Z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A178AFCA33DD456E82AD63CEC06AEB6A_12</vt:lpwstr>
  </property>
</Properties>
</file>