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EF" w:rsidRPr="007519EF" w:rsidRDefault="007519EF" w:rsidP="007519EF">
      <w:pPr>
        <w:spacing w:line="360" w:lineRule="auto"/>
        <w:jc w:val="center"/>
        <w:rPr>
          <w:rFonts w:ascii="Times New Roman" w:hAnsi="Times New Roman"/>
          <w:b/>
          <w:sz w:val="28"/>
          <w:szCs w:val="28"/>
        </w:rPr>
      </w:pPr>
      <w:r w:rsidRPr="007519EF">
        <w:rPr>
          <w:rFonts w:ascii="Times New Roman" w:hAnsi="Times New Roman" w:hint="eastAsia"/>
          <w:b/>
          <w:sz w:val="28"/>
          <w:szCs w:val="28"/>
        </w:rPr>
        <w:t>中南财经政法大学金融学院班级志愿服务大赛活动策划评分标准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①提交电子申请（</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各班负责做好详细活动策划，并于</w:t>
      </w:r>
      <w:r w:rsidRPr="00EE58ED">
        <w:rPr>
          <w:rFonts w:ascii="Times New Roman" w:hAnsi="Times New Roman" w:cs="仿宋_GB2312" w:hint="eastAsia"/>
          <w:sz w:val="24"/>
          <w:szCs w:val="24"/>
        </w:rPr>
        <w:t>2017</w:t>
      </w:r>
      <w:r w:rsidRPr="00EE58ED">
        <w:rPr>
          <w:rFonts w:ascii="Times New Roman" w:hAnsi="Times New Roman" w:cs="仿宋_GB2312" w:hint="eastAsia"/>
          <w:sz w:val="24"/>
          <w:szCs w:val="24"/>
        </w:rPr>
        <w:t>年</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月</w:t>
      </w:r>
      <w:r w:rsidRPr="00EE58ED">
        <w:rPr>
          <w:rFonts w:ascii="Times New Roman" w:hAnsi="Times New Roman" w:cs="仿宋_GB2312" w:hint="eastAsia"/>
          <w:sz w:val="24"/>
          <w:szCs w:val="24"/>
        </w:rPr>
        <w:t>14</w:t>
      </w:r>
      <w:r>
        <w:rPr>
          <w:rFonts w:ascii="Times New Roman" w:hAnsi="Times New Roman" w:cs="仿宋_GB2312" w:hint="eastAsia"/>
          <w:sz w:val="24"/>
          <w:szCs w:val="24"/>
        </w:rPr>
        <w:t>日（具体截止时间</w:t>
      </w:r>
      <w:r w:rsidRPr="00EE58ED">
        <w:rPr>
          <w:rFonts w:ascii="Times New Roman" w:hAnsi="Times New Roman" w:cs="仿宋_GB2312" w:hint="eastAsia"/>
          <w:sz w:val="24"/>
          <w:szCs w:val="24"/>
        </w:rPr>
        <w:t>点为中午</w:t>
      </w:r>
      <w:r w:rsidRPr="00EE58ED">
        <w:rPr>
          <w:rFonts w:ascii="Times New Roman" w:hAnsi="Times New Roman" w:cs="仿宋_GB2312" w:hint="eastAsia"/>
          <w:sz w:val="24"/>
          <w:szCs w:val="24"/>
        </w:rPr>
        <w:t>12</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00</w:t>
      </w:r>
      <w:r w:rsidRPr="00EE58ED">
        <w:rPr>
          <w:rFonts w:ascii="Times New Roman" w:hAnsi="Times New Roman" w:cs="仿宋_GB2312" w:hint="eastAsia"/>
          <w:sz w:val="24"/>
          <w:szCs w:val="24"/>
        </w:rPr>
        <w:t>前）交至</w:t>
      </w:r>
      <w:r w:rsidR="00CF52CE" w:rsidRPr="00EE58ED">
        <w:rPr>
          <w:rFonts w:ascii="Times New Roman" w:hAnsi="Times New Roman" w:hint="eastAsia"/>
          <w:sz w:val="24"/>
          <w:szCs w:val="24"/>
        </w:rPr>
        <w:t>金融志协公共邮箱</w:t>
      </w:r>
      <w:r w:rsidR="00CF52CE" w:rsidRPr="00EE58ED">
        <w:rPr>
          <w:rFonts w:ascii="Times New Roman" w:hAnsi="Times New Roman" w:hint="eastAsia"/>
          <w:sz w:val="24"/>
          <w:szCs w:val="24"/>
        </w:rPr>
        <w:t>jrzxzl@163.com</w:t>
      </w:r>
      <w:r w:rsidRPr="00EE58ED">
        <w:rPr>
          <w:rFonts w:ascii="Times New Roman" w:hAnsi="Times New Roman" w:cs="仿宋_GB2312" w:hint="eastAsia"/>
          <w:sz w:val="24"/>
          <w:szCs w:val="24"/>
        </w:rPr>
        <w:t>。</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活动策划于按时交至公共邮箱，则为满分</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活动策划迟交即未于</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月</w:t>
      </w:r>
      <w:r w:rsidRPr="00EE58ED">
        <w:rPr>
          <w:rFonts w:ascii="Times New Roman" w:hAnsi="Times New Roman" w:cs="仿宋_GB2312" w:hint="eastAsia"/>
          <w:sz w:val="24"/>
          <w:szCs w:val="24"/>
        </w:rPr>
        <w:t>14</w:t>
      </w:r>
      <w:r w:rsidRPr="00EE58ED">
        <w:rPr>
          <w:rFonts w:ascii="Times New Roman" w:hAnsi="Times New Roman" w:cs="仿宋_GB2312" w:hint="eastAsia"/>
          <w:sz w:val="24"/>
          <w:szCs w:val="24"/>
        </w:rPr>
        <w:t>日中午前交至公共邮箱，则为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分，若主动说明缘由则为</w:t>
      </w:r>
      <w:r w:rsidRPr="00EE58ED">
        <w:rPr>
          <w:rFonts w:ascii="Times New Roman" w:hAnsi="Times New Roman" w:cs="仿宋_GB2312" w:hint="eastAsia"/>
          <w:sz w:val="24"/>
          <w:szCs w:val="24"/>
        </w:rPr>
        <w:t>7</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bookmarkStart w:id="0" w:name="_GoBack"/>
      <w:bookmarkEnd w:id="0"/>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活动策划未交，则为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②邮件主题格式（</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邮件主题格式应为：班级名称</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活动时间</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活动名称（可调换顺序）。</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．邮件主题三部分都标明的，则为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邮件主题缺少一项或两项的，则为</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③活动策划书内容（</w:t>
      </w:r>
      <w:r w:rsidRPr="00EE58ED">
        <w:rPr>
          <w:rFonts w:ascii="Times New Roman" w:hAnsi="Times New Roman" w:cs="仿宋_GB2312" w:hint="eastAsia"/>
          <w:sz w:val="24"/>
          <w:szCs w:val="24"/>
        </w:rPr>
        <w:t>75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策划内容需要详细完整，主要包括背景目的，活动主题，时间地点，活动流程，注意事项，人员安排和活动宣传等。</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．活动背景目的是否明确且贴近实际，是否与活动主题相符：</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）活动背景目的明确且贴近实际，与主题相符，则为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）活动背景目的明确但勉强与活动主题符合得</w:t>
      </w:r>
      <w:r w:rsidRPr="00EE58ED">
        <w:rPr>
          <w:rFonts w:ascii="Times New Roman" w:hAnsi="Times New Roman" w:cs="仿宋_GB2312" w:hint="eastAsia"/>
          <w:sz w:val="24"/>
          <w:szCs w:val="24"/>
        </w:rPr>
        <w:t>8</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）活动背景目的不明确或与活动主题不符则为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）无活动背景目的则为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有无活动主题且是否符合志愿者精神：</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）有活动主题并且符合志愿者精神则为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）无活动主题，则为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活动时间地点是否明确详细，如时间具体到时：</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）活动时间、地点详细明确，如时间具体到时的，则为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）活动时间只具体到某日，地点明确的，则为</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）无活动时间地点的，则为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D.</w:t>
      </w:r>
      <w:r w:rsidRPr="00EE58ED">
        <w:rPr>
          <w:rFonts w:ascii="Times New Roman" w:hAnsi="Times New Roman" w:cs="仿宋_GB2312" w:hint="eastAsia"/>
          <w:sz w:val="24"/>
          <w:szCs w:val="24"/>
        </w:rPr>
        <w:t>活动流程是否清晰合理，是否妥善安排好具体活动事项且具有逻辑性，是否包含活动前期中期以及后期等内容：</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lastRenderedPageBreak/>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）活动流程清晰合理，具有逻辑性，内容全面则为</w:t>
      </w:r>
      <w:r w:rsidRPr="00EE58ED">
        <w:rPr>
          <w:rFonts w:ascii="Times New Roman" w:hAnsi="Times New Roman" w:cs="仿宋_GB2312" w:hint="eastAsia"/>
          <w:sz w:val="24"/>
          <w:szCs w:val="24"/>
        </w:rPr>
        <w:t>15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）活动流程简略粗糙或具体活动事项不明晰，内容较为全面则为</w:t>
      </w:r>
      <w:r w:rsidRPr="00EE58ED">
        <w:rPr>
          <w:rFonts w:ascii="Times New Roman" w:hAnsi="Times New Roman" w:cs="仿宋_GB2312" w:hint="eastAsia"/>
          <w:sz w:val="24"/>
          <w:szCs w:val="24"/>
        </w:rPr>
        <w:t>12</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）活动流程简略粗糙且具体活动事项不明确，则为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E.</w:t>
      </w:r>
      <w:r w:rsidRPr="00EE58ED">
        <w:rPr>
          <w:rFonts w:ascii="Times New Roman" w:hAnsi="Times New Roman" w:cs="仿宋_GB2312" w:hint="eastAsia"/>
          <w:sz w:val="24"/>
          <w:szCs w:val="24"/>
        </w:rPr>
        <w:t>注意事项是否考虑活动安全问题、活动突发状况以及是否具有预备方案：</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）注意事项考虑活动安全问题、活动突发状况以及具有预备方案的，则为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）注意事项中未考虑活动安全问题或未考虑活动突发状况以及不具有预备方案的，根据所缺条目，一项扣</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）未标明注意事项的，则为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F.</w:t>
      </w:r>
      <w:r w:rsidRPr="00EE58ED">
        <w:rPr>
          <w:rFonts w:ascii="Times New Roman" w:hAnsi="Times New Roman" w:cs="仿宋_GB2312" w:hint="eastAsia"/>
          <w:sz w:val="24"/>
          <w:szCs w:val="24"/>
        </w:rPr>
        <w:t>人员安排是否具体合理，人数是否具体</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）人员安排井然有序且具体合理，人数具体的，则为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）人员安排不太合理，人数不具体的，则为</w:t>
      </w:r>
      <w:r w:rsidRPr="00EE58ED">
        <w:rPr>
          <w:rFonts w:ascii="Times New Roman" w:hAnsi="Times New Roman" w:cs="仿宋_GB2312" w:hint="eastAsia"/>
          <w:sz w:val="24"/>
          <w:szCs w:val="24"/>
        </w:rPr>
        <w:t>7</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）人员安排模糊，秩序混乱的，则为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G.</w:t>
      </w:r>
      <w:r w:rsidRPr="00EE58ED">
        <w:rPr>
          <w:rFonts w:ascii="Times New Roman" w:hAnsi="Times New Roman" w:cs="仿宋_GB2312" w:hint="eastAsia"/>
          <w:sz w:val="24"/>
          <w:szCs w:val="24"/>
        </w:rPr>
        <w:t>活动宣传是否包括前期以及后期宣传，宣传方式是否有效</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）活动宣传具有前期以及后期且有效的，则为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）活动宣传不全面的，则为</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）活动宣传未写的则为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H.</w:t>
      </w:r>
      <w:r w:rsidRPr="00EE58ED">
        <w:rPr>
          <w:rFonts w:ascii="Times New Roman" w:hAnsi="Times New Roman" w:cs="仿宋_GB2312" w:hint="eastAsia"/>
          <w:sz w:val="24"/>
          <w:szCs w:val="24"/>
        </w:rPr>
        <w:t>附加分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）主动与校外组织联系合作的，为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分，否则为</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）活动形式、内容新颖的，为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分，否则为</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）活动预算合理且符合活动流程的，为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分；否则为</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④附件（</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要求：提交活动申请表以及活动策划。</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附件齐全的，则为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缺少活动申请表或活动策划的，则为</w:t>
      </w:r>
      <w:r w:rsidRPr="00EE58ED">
        <w:rPr>
          <w:rFonts w:ascii="Times New Roman" w:hAnsi="Times New Roman" w:cs="仿宋_GB2312" w:hint="eastAsia"/>
          <w:sz w:val="24"/>
          <w:szCs w:val="24"/>
        </w:rPr>
        <w:t>8</w:t>
      </w:r>
      <w:r w:rsidRPr="00EE58ED">
        <w:rPr>
          <w:rFonts w:ascii="Times New Roman" w:hAnsi="Times New Roman" w:cs="仿宋_GB2312" w:hint="eastAsia"/>
          <w:sz w:val="24"/>
          <w:szCs w:val="24"/>
        </w:rPr>
        <w:t>分；</w:t>
      </w:r>
    </w:p>
    <w:p w:rsidR="007519EF"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无附件，则为</w:t>
      </w:r>
      <w:r w:rsidRPr="00EE58ED">
        <w:rPr>
          <w:rFonts w:ascii="Times New Roman" w:hAnsi="Times New Roman" w:cs="仿宋_GB2312" w:hint="eastAsia"/>
          <w:sz w:val="24"/>
          <w:szCs w:val="24"/>
        </w:rPr>
        <w:t>6</w:t>
      </w:r>
      <w:r w:rsidRPr="00EE58ED">
        <w:rPr>
          <w:rFonts w:ascii="Times New Roman" w:hAnsi="Times New Roman" w:cs="仿宋_GB2312" w:hint="eastAsia"/>
          <w:sz w:val="24"/>
          <w:szCs w:val="24"/>
        </w:rPr>
        <w:t>分。</w:t>
      </w:r>
    </w:p>
    <w:p w:rsidR="007519EF" w:rsidRDefault="007519EF">
      <w:pPr>
        <w:widowControl/>
        <w:jc w:val="left"/>
        <w:rPr>
          <w:rFonts w:ascii="Times New Roman" w:hAnsi="Times New Roman" w:cs="仿宋_GB2312"/>
          <w:sz w:val="24"/>
          <w:szCs w:val="24"/>
        </w:rPr>
      </w:pPr>
      <w:r>
        <w:rPr>
          <w:rFonts w:ascii="Times New Roman" w:hAnsi="Times New Roman" w:cs="仿宋_GB2312"/>
          <w:sz w:val="24"/>
          <w:szCs w:val="24"/>
        </w:rPr>
        <w:br w:type="page"/>
      </w:r>
    </w:p>
    <w:p w:rsidR="007519EF" w:rsidRPr="007519EF" w:rsidRDefault="007519EF" w:rsidP="007519EF">
      <w:pPr>
        <w:spacing w:line="360" w:lineRule="auto"/>
        <w:jc w:val="center"/>
        <w:rPr>
          <w:rFonts w:ascii="Times New Roman" w:hAnsi="Times New Roman"/>
          <w:b/>
          <w:sz w:val="28"/>
          <w:szCs w:val="28"/>
        </w:rPr>
      </w:pPr>
      <w:r w:rsidRPr="007519EF">
        <w:rPr>
          <w:rFonts w:ascii="Times New Roman" w:hAnsi="Times New Roman" w:hint="eastAsia"/>
          <w:b/>
          <w:sz w:val="28"/>
          <w:szCs w:val="28"/>
        </w:rPr>
        <w:lastRenderedPageBreak/>
        <w:t>中南财经政法大学金融学院班级志愿服务大赛</w:t>
      </w:r>
      <w:r>
        <w:rPr>
          <w:rFonts w:ascii="Times New Roman" w:hAnsi="Times New Roman" w:hint="eastAsia"/>
          <w:b/>
          <w:sz w:val="28"/>
          <w:szCs w:val="28"/>
        </w:rPr>
        <w:t>活动实效</w:t>
      </w:r>
      <w:r w:rsidRPr="007519EF">
        <w:rPr>
          <w:rFonts w:ascii="Times New Roman" w:hAnsi="Times New Roman" w:hint="eastAsia"/>
          <w:b/>
          <w:sz w:val="28"/>
          <w:szCs w:val="28"/>
        </w:rPr>
        <w:t>评分标准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①活动考勤部分（</w:t>
      </w:r>
      <w:r w:rsidRPr="00EE58ED">
        <w:rPr>
          <w:rFonts w:ascii="Times New Roman" w:hAnsi="Times New Roman" w:cs="仿宋_GB2312" w:hint="eastAsia"/>
          <w:sz w:val="24"/>
          <w:szCs w:val="24"/>
        </w:rPr>
        <w:t>20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实际参与活动的志愿者人数与活动申请表中的人数是否一致，人数一致则为满分</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分；如人数不一致，则计算缺席人数占活动总人数的比重，随之扣除相同比重的分数。例某活动总人数为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人，实到</w:t>
      </w:r>
      <w:r w:rsidRPr="00EE58ED">
        <w:rPr>
          <w:rFonts w:ascii="Times New Roman" w:hAnsi="Times New Roman" w:cs="仿宋_GB2312" w:hint="eastAsia"/>
          <w:sz w:val="24"/>
          <w:szCs w:val="24"/>
        </w:rPr>
        <w:t>9</w:t>
      </w:r>
      <w:r w:rsidRPr="00EE58ED">
        <w:rPr>
          <w:rFonts w:ascii="Times New Roman" w:hAnsi="Times New Roman" w:cs="仿宋_GB2312" w:hint="eastAsia"/>
          <w:sz w:val="24"/>
          <w:szCs w:val="24"/>
        </w:rPr>
        <w:t>人，则分数为</w:t>
      </w:r>
      <w:r w:rsidRPr="00EE58ED">
        <w:rPr>
          <w:rFonts w:ascii="Times New Roman" w:hAnsi="Times New Roman" w:cs="仿宋_GB2312" w:hint="eastAsia"/>
          <w:sz w:val="24"/>
          <w:szCs w:val="24"/>
        </w:rPr>
        <w:t>9</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志愿者是否有迟到、早退等情况，参与活动的志愿者无迟到早退等情况，则为满分</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分；参与活动的志愿者</w:t>
      </w:r>
      <w:r w:rsidRPr="00EE58ED">
        <w:rPr>
          <w:rFonts w:ascii="Times New Roman" w:hAnsi="Times New Roman" w:cs="仿宋_GB2312" w:hint="eastAsia"/>
          <w:sz w:val="24"/>
          <w:szCs w:val="24"/>
        </w:rPr>
        <w:t>85%</w:t>
      </w:r>
      <w:r w:rsidRPr="00EE58ED">
        <w:rPr>
          <w:rFonts w:ascii="Times New Roman" w:hAnsi="Times New Roman" w:cs="仿宋_GB2312" w:hint="eastAsia"/>
          <w:sz w:val="24"/>
          <w:szCs w:val="24"/>
        </w:rPr>
        <w:t>以上都无迟到早退等情况，则为</w:t>
      </w:r>
      <w:r w:rsidRPr="00EE58ED">
        <w:rPr>
          <w:rFonts w:ascii="Times New Roman" w:hAnsi="Times New Roman" w:cs="仿宋_GB2312" w:hint="eastAsia"/>
          <w:sz w:val="24"/>
          <w:szCs w:val="24"/>
        </w:rPr>
        <w:t>9</w:t>
      </w:r>
      <w:r w:rsidRPr="00EE58ED">
        <w:rPr>
          <w:rFonts w:ascii="Times New Roman" w:hAnsi="Times New Roman" w:cs="仿宋_GB2312" w:hint="eastAsia"/>
          <w:sz w:val="24"/>
          <w:szCs w:val="24"/>
        </w:rPr>
        <w:t>分；参与活动的志愿者</w:t>
      </w:r>
      <w:r w:rsidRPr="00EE58ED">
        <w:rPr>
          <w:rFonts w:ascii="Times New Roman" w:hAnsi="Times New Roman" w:cs="仿宋_GB2312" w:hint="eastAsia"/>
          <w:sz w:val="24"/>
          <w:szCs w:val="24"/>
        </w:rPr>
        <w:t>70%</w:t>
      </w:r>
      <w:r w:rsidRPr="00EE58ED">
        <w:rPr>
          <w:rFonts w:ascii="Times New Roman" w:hAnsi="Times New Roman" w:cs="仿宋_GB2312" w:hint="eastAsia"/>
          <w:sz w:val="24"/>
          <w:szCs w:val="24"/>
        </w:rPr>
        <w:t>以上都无迟到早退等情况，则为</w:t>
      </w:r>
      <w:r w:rsidRPr="00EE58ED">
        <w:rPr>
          <w:rFonts w:ascii="Times New Roman" w:hAnsi="Times New Roman" w:cs="仿宋_GB2312" w:hint="eastAsia"/>
          <w:sz w:val="24"/>
          <w:szCs w:val="24"/>
        </w:rPr>
        <w:t>8</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w:t>
      </w:r>
      <w:r w:rsidRPr="00EE58ED">
        <w:rPr>
          <w:rFonts w:ascii="Times New Roman" w:hAnsi="Times New Roman" w:cs="仿宋_GB2312" w:hint="eastAsia"/>
          <w:sz w:val="24"/>
          <w:szCs w:val="24"/>
        </w:rPr>
        <w:t>30%</w:t>
      </w:r>
      <w:r w:rsidRPr="00EE58ED">
        <w:rPr>
          <w:rFonts w:ascii="Times New Roman" w:hAnsi="Times New Roman" w:cs="仿宋_GB2312" w:hint="eastAsia"/>
          <w:sz w:val="24"/>
          <w:szCs w:val="24"/>
        </w:rPr>
        <w:t>以上有无迟到早退等情况，则一律为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②志愿者风貌部分</w:t>
      </w:r>
      <w:r w:rsidRPr="00EE58ED">
        <w:rPr>
          <w:rFonts w:ascii="Times New Roman" w:hAnsi="Times New Roman" w:cs="仿宋_GB2312" w:hint="eastAsia"/>
          <w:sz w:val="24"/>
          <w:szCs w:val="24"/>
        </w:rPr>
        <w:t>(25</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志愿者是否佩戴工作证、小红帽等表明志愿者身份之物</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参与活动的志愿者全部佩戴工作证、小红帽等表明志愿者身份之物的，则为满分</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w:t>
      </w:r>
      <w:r w:rsidRPr="00EE58ED">
        <w:rPr>
          <w:rFonts w:ascii="Times New Roman" w:hAnsi="Times New Roman" w:cs="仿宋_GB2312" w:hint="eastAsia"/>
          <w:sz w:val="24"/>
          <w:szCs w:val="24"/>
        </w:rPr>
        <w:t>90%</w:t>
      </w:r>
      <w:r w:rsidRPr="00EE58ED">
        <w:rPr>
          <w:rFonts w:ascii="Times New Roman" w:hAnsi="Times New Roman" w:cs="仿宋_GB2312" w:hint="eastAsia"/>
          <w:sz w:val="24"/>
          <w:szCs w:val="24"/>
        </w:rPr>
        <w:t>以上佩戴工作证、小红帽等表明志愿者身份之物的，则为</w:t>
      </w:r>
      <w:r w:rsidRPr="00EE58ED">
        <w:rPr>
          <w:rFonts w:ascii="Times New Roman" w:hAnsi="Times New Roman" w:cs="仿宋_GB2312" w:hint="eastAsia"/>
          <w:sz w:val="24"/>
          <w:szCs w:val="24"/>
        </w:rPr>
        <w:t>4</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w:t>
      </w:r>
      <w:r w:rsidRPr="00EE58ED">
        <w:rPr>
          <w:rFonts w:ascii="Times New Roman" w:hAnsi="Times New Roman" w:cs="仿宋_GB2312" w:hint="eastAsia"/>
          <w:sz w:val="24"/>
          <w:szCs w:val="24"/>
        </w:rPr>
        <w:t>100%</w:t>
      </w:r>
      <w:r w:rsidRPr="00EE58ED">
        <w:rPr>
          <w:rFonts w:ascii="Times New Roman" w:hAnsi="Times New Roman" w:cs="仿宋_GB2312" w:hint="eastAsia"/>
          <w:sz w:val="24"/>
          <w:szCs w:val="24"/>
        </w:rPr>
        <w:t>以上没佩戴工作证、小红帽等表明志愿者身份之物的，则为</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志愿者在志愿活动过程中是否具有纪律观念，如不打闹、不长时间玩手机、不擅自离开等</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参与活动的志愿者在志愿活动过程中全都具有纪律观念，则为</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分；参与活动的志愿者在志愿活动过程中</w:t>
      </w:r>
      <w:r w:rsidRPr="00EE58ED">
        <w:rPr>
          <w:rFonts w:ascii="Times New Roman" w:hAnsi="Times New Roman" w:cs="仿宋_GB2312" w:hint="eastAsia"/>
          <w:sz w:val="24"/>
          <w:szCs w:val="24"/>
        </w:rPr>
        <w:t>90%</w:t>
      </w:r>
      <w:r w:rsidRPr="00EE58ED">
        <w:rPr>
          <w:rFonts w:ascii="Times New Roman" w:hAnsi="Times New Roman" w:cs="仿宋_GB2312" w:hint="eastAsia"/>
          <w:sz w:val="24"/>
          <w:szCs w:val="24"/>
        </w:rPr>
        <w:t>以上具有纪律观念，则为</w:t>
      </w:r>
      <w:r w:rsidRPr="00EE58ED">
        <w:rPr>
          <w:rFonts w:ascii="Times New Roman" w:hAnsi="Times New Roman" w:cs="仿宋_GB2312" w:hint="eastAsia"/>
          <w:sz w:val="24"/>
          <w:szCs w:val="24"/>
        </w:rPr>
        <w:t>9</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参与活动的志愿者在志愿活动过程中</w:t>
      </w:r>
      <w:r w:rsidRPr="00EE58ED">
        <w:rPr>
          <w:rFonts w:ascii="Times New Roman" w:hAnsi="Times New Roman" w:cs="仿宋_GB2312" w:hint="eastAsia"/>
          <w:sz w:val="24"/>
          <w:szCs w:val="24"/>
        </w:rPr>
        <w:t>80%</w:t>
      </w:r>
      <w:r w:rsidRPr="00EE58ED">
        <w:rPr>
          <w:rFonts w:ascii="Times New Roman" w:hAnsi="Times New Roman" w:cs="仿宋_GB2312" w:hint="eastAsia"/>
          <w:sz w:val="24"/>
          <w:szCs w:val="24"/>
        </w:rPr>
        <w:t>以上具有纪律观念，则为</w:t>
      </w:r>
      <w:r w:rsidRPr="00EE58ED">
        <w:rPr>
          <w:rFonts w:ascii="Times New Roman" w:hAnsi="Times New Roman" w:cs="仿宋_GB2312" w:hint="eastAsia"/>
          <w:sz w:val="24"/>
          <w:szCs w:val="24"/>
        </w:rPr>
        <w:t>8</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参与活动的志愿者在志愿活动过程中</w:t>
      </w:r>
      <w:r w:rsidRPr="00EE58ED">
        <w:rPr>
          <w:rFonts w:ascii="Times New Roman" w:hAnsi="Times New Roman" w:cs="仿宋_GB2312" w:hint="eastAsia"/>
          <w:sz w:val="24"/>
          <w:szCs w:val="24"/>
        </w:rPr>
        <w:t>20%</w:t>
      </w:r>
      <w:r w:rsidRPr="00EE58ED">
        <w:rPr>
          <w:rFonts w:ascii="Times New Roman" w:hAnsi="Times New Roman" w:cs="仿宋_GB2312" w:hint="eastAsia"/>
          <w:sz w:val="24"/>
          <w:szCs w:val="24"/>
        </w:rPr>
        <w:t>以上不具有纪律观念，则一律为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志愿者是否积极主动地进行志愿者服务并且服务态度良好</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参与活动的志愿者进行志愿服务时全都积极主动，则为满分</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分；参与活动的志愿者进行志愿服务时</w:t>
      </w:r>
      <w:r w:rsidRPr="00EE58ED">
        <w:rPr>
          <w:rFonts w:ascii="Times New Roman" w:hAnsi="Times New Roman" w:cs="仿宋_GB2312" w:hint="eastAsia"/>
          <w:sz w:val="24"/>
          <w:szCs w:val="24"/>
        </w:rPr>
        <w:t>85%</w:t>
      </w:r>
      <w:r w:rsidRPr="00EE58ED">
        <w:rPr>
          <w:rFonts w:ascii="Times New Roman" w:hAnsi="Times New Roman" w:cs="仿宋_GB2312" w:hint="eastAsia"/>
          <w:sz w:val="24"/>
          <w:szCs w:val="24"/>
        </w:rPr>
        <w:t>以上积极主动，则为</w:t>
      </w:r>
      <w:r w:rsidRPr="00EE58ED">
        <w:rPr>
          <w:rFonts w:ascii="Times New Roman" w:hAnsi="Times New Roman" w:cs="仿宋_GB2312" w:hint="eastAsia"/>
          <w:sz w:val="24"/>
          <w:szCs w:val="24"/>
        </w:rPr>
        <w:t>9</w:t>
      </w:r>
      <w:r w:rsidRPr="00EE58ED">
        <w:rPr>
          <w:rFonts w:ascii="Times New Roman" w:hAnsi="Times New Roman" w:cs="仿宋_GB2312" w:hint="eastAsia"/>
          <w:sz w:val="24"/>
          <w:szCs w:val="24"/>
        </w:rPr>
        <w:t>分；参与活动的志愿者进行志愿服务时</w:t>
      </w:r>
      <w:r w:rsidRPr="00EE58ED">
        <w:rPr>
          <w:rFonts w:ascii="Times New Roman" w:hAnsi="Times New Roman" w:cs="仿宋_GB2312" w:hint="eastAsia"/>
          <w:sz w:val="24"/>
          <w:szCs w:val="24"/>
        </w:rPr>
        <w:t>80%</w:t>
      </w:r>
      <w:r w:rsidRPr="00EE58ED">
        <w:rPr>
          <w:rFonts w:ascii="Times New Roman" w:hAnsi="Times New Roman" w:cs="仿宋_GB2312" w:hint="eastAsia"/>
          <w:sz w:val="24"/>
          <w:szCs w:val="24"/>
        </w:rPr>
        <w:t>以上积极主动，则为</w:t>
      </w:r>
      <w:r w:rsidRPr="00EE58ED">
        <w:rPr>
          <w:rFonts w:ascii="Times New Roman" w:hAnsi="Times New Roman" w:cs="仿宋_GB2312" w:hint="eastAsia"/>
          <w:sz w:val="24"/>
          <w:szCs w:val="24"/>
        </w:rPr>
        <w:t>8</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参与活动的志愿者进行志愿服务时</w:t>
      </w:r>
      <w:r w:rsidRPr="00EE58ED">
        <w:rPr>
          <w:rFonts w:ascii="Times New Roman" w:hAnsi="Times New Roman" w:cs="仿宋_GB2312" w:hint="eastAsia"/>
          <w:sz w:val="24"/>
          <w:szCs w:val="24"/>
        </w:rPr>
        <w:t>20%</w:t>
      </w:r>
      <w:r w:rsidRPr="00EE58ED">
        <w:rPr>
          <w:rFonts w:ascii="Times New Roman" w:hAnsi="Times New Roman" w:cs="仿宋_GB2312" w:hint="eastAsia"/>
          <w:sz w:val="24"/>
          <w:szCs w:val="24"/>
        </w:rPr>
        <w:t>以上不积极主动，则一律为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③活动开展部分</w:t>
      </w:r>
      <w:r w:rsidRPr="00EE58ED">
        <w:rPr>
          <w:rFonts w:ascii="Times New Roman" w:hAnsi="Times New Roman" w:cs="仿宋_GB2312" w:hint="eastAsia"/>
          <w:sz w:val="24"/>
          <w:szCs w:val="24"/>
        </w:rPr>
        <w:t>(40</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活动实际开展情况是否与活动策划书一致，主要包括活动前期准备、开始结束时间、活动安排、活动内容等</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lastRenderedPageBreak/>
        <w:t>活动前期若准备不充分，未能统筹安排，造成活动时出现混乱局面，扣</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活动未能准时开展，或者提前结束的，扣</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分；活动具体流程安排与活动策划书出现偏差，视具体情况扣</w:t>
      </w:r>
      <w:r w:rsidRPr="00EE58ED">
        <w:rPr>
          <w:rFonts w:ascii="Times New Roman" w:hAnsi="Times New Roman" w:cs="仿宋_GB2312" w:hint="eastAsia"/>
          <w:sz w:val="24"/>
          <w:szCs w:val="24"/>
        </w:rPr>
        <w:t>2--6</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活动内容与活动策划书出现偏差，视具体情况扣</w:t>
      </w:r>
      <w:r w:rsidRPr="00EE58ED">
        <w:rPr>
          <w:rFonts w:ascii="Times New Roman" w:hAnsi="Times New Roman" w:cs="仿宋_GB2312" w:hint="eastAsia"/>
          <w:sz w:val="24"/>
          <w:szCs w:val="24"/>
        </w:rPr>
        <w:t>2--6</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负责人是否向志愿者交待、分配活动相关事项</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负责人统筹安排好志愿者工作，则不扣分；负责人未能统筹安排好志愿者工作的，则扣</w:t>
      </w:r>
      <w:r w:rsidRPr="00EE58ED">
        <w:rPr>
          <w:rFonts w:ascii="Times New Roman" w:hAnsi="Times New Roman" w:cs="仿宋_GB2312" w:hint="eastAsia"/>
          <w:sz w:val="24"/>
          <w:szCs w:val="24"/>
        </w:rPr>
        <w:t>3</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C.</w:t>
      </w:r>
      <w:r w:rsidRPr="00EE58ED">
        <w:rPr>
          <w:rFonts w:ascii="Times New Roman" w:hAnsi="Times New Roman" w:cs="仿宋_GB2312" w:hint="eastAsia"/>
          <w:sz w:val="24"/>
          <w:szCs w:val="24"/>
        </w:rPr>
        <w:t>活动开展过程中是否工作安排有序，未出现工作、人员混乱等情况</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活动开展过程中秩序良好，则不扣分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活动开展过程中若出现</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次以下秩序混乱的情况，则扣</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活动开展过程中若出现</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次以上</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不包括</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次</w:t>
      </w:r>
      <w:r w:rsidRPr="00EE58ED">
        <w:rPr>
          <w:rFonts w:ascii="Times New Roman" w:hAnsi="Times New Roman" w:cs="仿宋_GB2312" w:hint="eastAsia"/>
          <w:sz w:val="24"/>
          <w:szCs w:val="24"/>
        </w:rPr>
        <w:t>)</w:t>
      </w:r>
      <w:r w:rsidRPr="00EE58ED">
        <w:rPr>
          <w:rFonts w:ascii="Times New Roman" w:hAnsi="Times New Roman" w:cs="仿宋_GB2312" w:hint="eastAsia"/>
          <w:sz w:val="24"/>
          <w:szCs w:val="24"/>
        </w:rPr>
        <w:t>秩序混乱的情况，则扣</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D.</w:t>
      </w:r>
      <w:r w:rsidRPr="00EE58ED">
        <w:rPr>
          <w:rFonts w:ascii="Times New Roman" w:hAnsi="Times New Roman" w:cs="仿宋_GB2312" w:hint="eastAsia"/>
          <w:sz w:val="24"/>
          <w:szCs w:val="24"/>
        </w:rPr>
        <w:t>活动开展过程是否注意活动安全问题，有无重大安全事故发生</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活动过程中负责人对待安全问题严谨，则不扣分；活动过程中负责人对待安全问题不严谨，或有重大安全事故发生，则扣</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w:t>
      </w:r>
    </w:p>
    <w:p w:rsidR="007519EF" w:rsidRPr="00EE58ED" w:rsidRDefault="007519EF" w:rsidP="007519EF">
      <w:pPr>
        <w:spacing w:line="360" w:lineRule="auto"/>
        <w:jc w:val="left"/>
        <w:rPr>
          <w:rFonts w:ascii="Times New Roman" w:hAnsi="Times New Roman" w:cs="仿宋_GB2312"/>
          <w:sz w:val="24"/>
          <w:szCs w:val="24"/>
        </w:rPr>
      </w:pPr>
      <w:r w:rsidRPr="00EE58ED">
        <w:rPr>
          <w:rFonts w:ascii="Times New Roman" w:hAnsi="Times New Roman" w:cs="仿宋_GB2312" w:hint="eastAsia"/>
          <w:sz w:val="24"/>
          <w:szCs w:val="24"/>
        </w:rPr>
        <w:t>④活动实效部分</w:t>
      </w:r>
      <w:r w:rsidRPr="00EE58ED">
        <w:rPr>
          <w:rFonts w:ascii="Times New Roman" w:hAnsi="Times New Roman" w:cs="仿宋_GB2312" w:hint="eastAsia"/>
          <w:sz w:val="24"/>
          <w:szCs w:val="24"/>
        </w:rPr>
        <w:t>(15</w:t>
      </w:r>
      <w:r w:rsidRPr="00EE58ED">
        <w:rPr>
          <w:rFonts w:ascii="Times New Roman" w:hAnsi="Times New Roman" w:cs="仿宋_GB2312" w:hint="eastAsia"/>
          <w:sz w:val="24"/>
          <w:szCs w:val="24"/>
        </w:rPr>
        <w:t>分</w:t>
      </w:r>
      <w:r w:rsidRPr="00EE58ED">
        <w:rPr>
          <w:rFonts w:ascii="Times New Roman" w:hAnsi="Times New Roman" w:cs="仿宋_GB2312" w:hint="eastAsia"/>
          <w:sz w:val="24"/>
          <w:szCs w:val="24"/>
        </w:rPr>
        <w:t>)</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A.</w:t>
      </w:r>
      <w:r w:rsidRPr="00EE58ED">
        <w:rPr>
          <w:rFonts w:ascii="Times New Roman" w:hAnsi="Times New Roman" w:cs="仿宋_GB2312" w:hint="eastAsia"/>
          <w:sz w:val="24"/>
          <w:szCs w:val="24"/>
        </w:rPr>
        <w:t>活动是否取得预期目标，是否符合志愿者“奉献，友爱，互助，进步”的精神</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活动取得预期目标，并且符合志愿者精神的，则为满分</w:t>
      </w:r>
      <w:r w:rsidRPr="00EE58ED">
        <w:rPr>
          <w:rFonts w:ascii="Times New Roman" w:hAnsi="Times New Roman" w:cs="仿宋_GB2312" w:hint="eastAsia"/>
          <w:sz w:val="24"/>
          <w:szCs w:val="24"/>
        </w:rPr>
        <w:t>10</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活动明显偏离预期目标，或不符合志愿者精神的，则为</w:t>
      </w:r>
      <w:r w:rsidRPr="00EE58ED">
        <w:rPr>
          <w:rFonts w:ascii="Times New Roman" w:hAnsi="Times New Roman" w:cs="仿宋_GB2312" w:hint="eastAsia"/>
          <w:sz w:val="24"/>
          <w:szCs w:val="24"/>
        </w:rPr>
        <w:t>5-8</w:t>
      </w:r>
      <w:r w:rsidRPr="00EE58ED">
        <w:rPr>
          <w:rFonts w:ascii="Times New Roman" w:hAnsi="Times New Roman" w:cs="仿宋_GB2312" w:hint="eastAsia"/>
          <w:sz w:val="24"/>
          <w:szCs w:val="24"/>
        </w:rPr>
        <w:t>分。</w:t>
      </w:r>
    </w:p>
    <w:p w:rsidR="007519EF" w:rsidRPr="00EE58ED" w:rsidRDefault="007519EF" w:rsidP="007519EF">
      <w:pPr>
        <w:spacing w:line="360" w:lineRule="auto"/>
        <w:ind w:firstLineChars="200" w:firstLine="480"/>
        <w:jc w:val="left"/>
        <w:rPr>
          <w:rFonts w:ascii="Times New Roman" w:hAnsi="Times New Roman" w:cs="仿宋_GB2312"/>
          <w:sz w:val="24"/>
          <w:szCs w:val="24"/>
        </w:rPr>
      </w:pPr>
      <w:r w:rsidRPr="00EE58ED">
        <w:rPr>
          <w:rFonts w:ascii="Times New Roman" w:hAnsi="Times New Roman" w:cs="仿宋_GB2312" w:hint="eastAsia"/>
          <w:sz w:val="24"/>
          <w:szCs w:val="24"/>
        </w:rPr>
        <w:t>B.</w:t>
      </w:r>
      <w:r w:rsidRPr="00EE58ED">
        <w:rPr>
          <w:rFonts w:ascii="Times New Roman" w:hAnsi="Times New Roman" w:cs="仿宋_GB2312" w:hint="eastAsia"/>
          <w:sz w:val="24"/>
          <w:szCs w:val="24"/>
        </w:rPr>
        <w:t>活动后期是否将照片、视频资料提供于金融志协，若照片、视频均有，则为</w:t>
      </w:r>
      <w:r w:rsidRPr="00EE58ED">
        <w:rPr>
          <w:rFonts w:ascii="Times New Roman" w:hAnsi="Times New Roman" w:cs="仿宋_GB2312" w:hint="eastAsia"/>
          <w:sz w:val="24"/>
          <w:szCs w:val="24"/>
        </w:rPr>
        <w:t>5</w:t>
      </w:r>
      <w:r w:rsidRPr="00EE58ED">
        <w:rPr>
          <w:rFonts w:ascii="Times New Roman" w:hAnsi="Times New Roman" w:cs="仿宋_GB2312" w:hint="eastAsia"/>
          <w:sz w:val="24"/>
          <w:szCs w:val="24"/>
        </w:rPr>
        <w:t>分；若仅有其中之一，则为</w:t>
      </w:r>
      <w:r w:rsidRPr="00EE58ED">
        <w:rPr>
          <w:rFonts w:ascii="Times New Roman" w:hAnsi="Times New Roman" w:cs="仿宋_GB2312" w:hint="eastAsia"/>
          <w:sz w:val="24"/>
          <w:szCs w:val="24"/>
        </w:rPr>
        <w:t>2</w:t>
      </w:r>
      <w:r w:rsidRPr="00EE58ED">
        <w:rPr>
          <w:rFonts w:ascii="Times New Roman" w:hAnsi="Times New Roman" w:cs="仿宋_GB2312" w:hint="eastAsia"/>
          <w:sz w:val="24"/>
          <w:szCs w:val="24"/>
        </w:rPr>
        <w:t>分；若均无，则为</w:t>
      </w:r>
      <w:r w:rsidRPr="00EE58ED">
        <w:rPr>
          <w:rFonts w:ascii="Times New Roman" w:hAnsi="Times New Roman" w:cs="仿宋_GB2312" w:hint="eastAsia"/>
          <w:sz w:val="24"/>
          <w:szCs w:val="24"/>
        </w:rPr>
        <w:t>0</w:t>
      </w:r>
      <w:r w:rsidRPr="00EE58ED">
        <w:rPr>
          <w:rFonts w:ascii="Times New Roman" w:hAnsi="Times New Roman" w:cs="仿宋_GB2312" w:hint="eastAsia"/>
          <w:sz w:val="24"/>
          <w:szCs w:val="24"/>
        </w:rPr>
        <w:t>分。</w:t>
      </w:r>
    </w:p>
    <w:p w:rsidR="00215443" w:rsidRPr="007519EF" w:rsidRDefault="00215443"/>
    <w:sectPr w:rsidR="00215443" w:rsidRPr="007519EF" w:rsidSect="007519EF">
      <w:pgSz w:w="11907" w:h="16840" w:code="9"/>
      <w:pgMar w:top="1440" w:right="1800" w:bottom="1440" w:left="180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C6" w:rsidRDefault="006812C6" w:rsidP="007519EF">
      <w:r>
        <w:separator/>
      </w:r>
    </w:p>
  </w:endnote>
  <w:endnote w:type="continuationSeparator" w:id="0">
    <w:p w:rsidR="006812C6" w:rsidRDefault="006812C6" w:rsidP="0075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C6" w:rsidRDefault="006812C6" w:rsidP="007519EF">
      <w:r>
        <w:separator/>
      </w:r>
    </w:p>
  </w:footnote>
  <w:footnote w:type="continuationSeparator" w:id="0">
    <w:p w:rsidR="006812C6" w:rsidRDefault="006812C6" w:rsidP="00751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87"/>
    <w:rsid w:val="000045C6"/>
    <w:rsid w:val="00004A37"/>
    <w:rsid w:val="00005874"/>
    <w:rsid w:val="00074F2C"/>
    <w:rsid w:val="00076096"/>
    <w:rsid w:val="00080785"/>
    <w:rsid w:val="0008356B"/>
    <w:rsid w:val="000A6A90"/>
    <w:rsid w:val="000B137B"/>
    <w:rsid w:val="000B7F99"/>
    <w:rsid w:val="000C5A13"/>
    <w:rsid w:val="000E0B9B"/>
    <w:rsid w:val="00105430"/>
    <w:rsid w:val="00105577"/>
    <w:rsid w:val="001251E9"/>
    <w:rsid w:val="00144674"/>
    <w:rsid w:val="001604B5"/>
    <w:rsid w:val="00193A3A"/>
    <w:rsid w:val="00195827"/>
    <w:rsid w:val="001A7FC6"/>
    <w:rsid w:val="001E18C7"/>
    <w:rsid w:val="001E2D5E"/>
    <w:rsid w:val="001E7A75"/>
    <w:rsid w:val="00215443"/>
    <w:rsid w:val="00287C11"/>
    <w:rsid w:val="002D38D0"/>
    <w:rsid w:val="00312933"/>
    <w:rsid w:val="003204AF"/>
    <w:rsid w:val="003741E4"/>
    <w:rsid w:val="00374987"/>
    <w:rsid w:val="00382DDD"/>
    <w:rsid w:val="00397DD0"/>
    <w:rsid w:val="003C3E64"/>
    <w:rsid w:val="003C6108"/>
    <w:rsid w:val="003E10B2"/>
    <w:rsid w:val="0041268E"/>
    <w:rsid w:val="00440E06"/>
    <w:rsid w:val="0044134E"/>
    <w:rsid w:val="0044660A"/>
    <w:rsid w:val="00480098"/>
    <w:rsid w:val="004F34AD"/>
    <w:rsid w:val="0050358E"/>
    <w:rsid w:val="0055192B"/>
    <w:rsid w:val="0058689D"/>
    <w:rsid w:val="005971D2"/>
    <w:rsid w:val="0067369C"/>
    <w:rsid w:val="00673E55"/>
    <w:rsid w:val="006812C6"/>
    <w:rsid w:val="006A7755"/>
    <w:rsid w:val="006C42C8"/>
    <w:rsid w:val="00703A47"/>
    <w:rsid w:val="00733A10"/>
    <w:rsid w:val="007519EF"/>
    <w:rsid w:val="00763160"/>
    <w:rsid w:val="00772346"/>
    <w:rsid w:val="00793575"/>
    <w:rsid w:val="007B2988"/>
    <w:rsid w:val="007D7B53"/>
    <w:rsid w:val="007F427B"/>
    <w:rsid w:val="00844E07"/>
    <w:rsid w:val="008B5A84"/>
    <w:rsid w:val="00903E4B"/>
    <w:rsid w:val="00980CBB"/>
    <w:rsid w:val="00996634"/>
    <w:rsid w:val="009B0971"/>
    <w:rsid w:val="009C4CAC"/>
    <w:rsid w:val="00A64C28"/>
    <w:rsid w:val="00A675F3"/>
    <w:rsid w:val="00A726DB"/>
    <w:rsid w:val="00A76D7F"/>
    <w:rsid w:val="00AB619A"/>
    <w:rsid w:val="00AF6D3E"/>
    <w:rsid w:val="00B1479D"/>
    <w:rsid w:val="00B72C76"/>
    <w:rsid w:val="00B7421B"/>
    <w:rsid w:val="00BB6A03"/>
    <w:rsid w:val="00BC654C"/>
    <w:rsid w:val="00BD7FD5"/>
    <w:rsid w:val="00BF6598"/>
    <w:rsid w:val="00C362AA"/>
    <w:rsid w:val="00CF07E0"/>
    <w:rsid w:val="00CF154D"/>
    <w:rsid w:val="00CF52CE"/>
    <w:rsid w:val="00D12BEC"/>
    <w:rsid w:val="00D5387D"/>
    <w:rsid w:val="00D9007C"/>
    <w:rsid w:val="00DB2C77"/>
    <w:rsid w:val="00DB2D88"/>
    <w:rsid w:val="00DB6744"/>
    <w:rsid w:val="00E3225D"/>
    <w:rsid w:val="00E546A4"/>
    <w:rsid w:val="00E56303"/>
    <w:rsid w:val="00EA5456"/>
    <w:rsid w:val="00EF1911"/>
    <w:rsid w:val="00F00917"/>
    <w:rsid w:val="00F0095C"/>
    <w:rsid w:val="00F31146"/>
    <w:rsid w:val="00F35081"/>
    <w:rsid w:val="00F54E81"/>
    <w:rsid w:val="00F63CA3"/>
    <w:rsid w:val="00F63E48"/>
    <w:rsid w:val="00F72483"/>
    <w:rsid w:val="00F853C9"/>
    <w:rsid w:val="00F96914"/>
    <w:rsid w:val="00FA6C1E"/>
    <w:rsid w:val="00FF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EF"/>
    <w:pPr>
      <w:widowControl w:val="0"/>
      <w:jc w:val="both"/>
    </w:pPr>
  </w:style>
  <w:style w:type="paragraph" w:styleId="1">
    <w:name w:val="heading 1"/>
    <w:basedOn w:val="a"/>
    <w:next w:val="a"/>
    <w:link w:val="1Char"/>
    <w:uiPriority w:val="9"/>
    <w:qFormat/>
    <w:rsid w:val="00CF07E0"/>
    <w:pPr>
      <w:keepNext/>
      <w:keepLines/>
      <w:spacing w:beforeLines="50" w:before="50" w:afterLines="50" w:after="50"/>
      <w:outlineLvl w:val="0"/>
    </w:pPr>
    <w:rPr>
      <w:rFonts w:eastAsia="黑体"/>
      <w:b/>
      <w:bCs/>
      <w:kern w:val="44"/>
      <w:sz w:val="32"/>
      <w:szCs w:val="44"/>
    </w:rPr>
  </w:style>
  <w:style w:type="paragraph" w:styleId="2">
    <w:name w:val="heading 2"/>
    <w:basedOn w:val="a"/>
    <w:next w:val="a"/>
    <w:link w:val="2Char"/>
    <w:uiPriority w:val="9"/>
    <w:unhideWhenUsed/>
    <w:qFormat/>
    <w:rsid w:val="00CF07E0"/>
    <w:pPr>
      <w:keepNext/>
      <w:keepLines/>
      <w:spacing w:beforeLines="50" w:before="50" w:afterLines="50" w:after="5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07E0"/>
    <w:rPr>
      <w:rFonts w:eastAsia="黑体"/>
      <w:b/>
      <w:bCs/>
      <w:kern w:val="44"/>
      <w:sz w:val="32"/>
      <w:szCs w:val="44"/>
    </w:rPr>
  </w:style>
  <w:style w:type="character" w:customStyle="1" w:styleId="2Char">
    <w:name w:val="标题 2 Char"/>
    <w:basedOn w:val="a0"/>
    <w:link w:val="2"/>
    <w:uiPriority w:val="9"/>
    <w:rsid w:val="00CF07E0"/>
    <w:rPr>
      <w:rFonts w:asciiTheme="majorHAnsi" w:eastAsia="黑体" w:hAnsiTheme="majorHAnsi" w:cstheme="majorBidi"/>
      <w:b/>
      <w:bCs/>
      <w:sz w:val="28"/>
      <w:szCs w:val="32"/>
    </w:rPr>
  </w:style>
  <w:style w:type="paragraph" w:styleId="a3">
    <w:name w:val="header"/>
    <w:basedOn w:val="a"/>
    <w:link w:val="Char"/>
    <w:uiPriority w:val="99"/>
    <w:unhideWhenUsed/>
    <w:rsid w:val="0075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9EF"/>
    <w:rPr>
      <w:sz w:val="18"/>
      <w:szCs w:val="18"/>
    </w:rPr>
  </w:style>
  <w:style w:type="paragraph" w:styleId="a4">
    <w:name w:val="footer"/>
    <w:basedOn w:val="a"/>
    <w:link w:val="Char0"/>
    <w:uiPriority w:val="99"/>
    <w:unhideWhenUsed/>
    <w:rsid w:val="007519EF"/>
    <w:pPr>
      <w:tabs>
        <w:tab w:val="center" w:pos="4153"/>
        <w:tab w:val="right" w:pos="8306"/>
      </w:tabs>
      <w:snapToGrid w:val="0"/>
      <w:jc w:val="left"/>
    </w:pPr>
    <w:rPr>
      <w:sz w:val="18"/>
      <w:szCs w:val="18"/>
    </w:rPr>
  </w:style>
  <w:style w:type="character" w:customStyle="1" w:styleId="Char0">
    <w:name w:val="页脚 Char"/>
    <w:basedOn w:val="a0"/>
    <w:link w:val="a4"/>
    <w:uiPriority w:val="99"/>
    <w:rsid w:val="007519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9EF"/>
    <w:pPr>
      <w:widowControl w:val="0"/>
      <w:jc w:val="both"/>
    </w:pPr>
  </w:style>
  <w:style w:type="paragraph" w:styleId="1">
    <w:name w:val="heading 1"/>
    <w:basedOn w:val="a"/>
    <w:next w:val="a"/>
    <w:link w:val="1Char"/>
    <w:uiPriority w:val="9"/>
    <w:qFormat/>
    <w:rsid w:val="00CF07E0"/>
    <w:pPr>
      <w:keepNext/>
      <w:keepLines/>
      <w:spacing w:beforeLines="50" w:before="50" w:afterLines="50" w:after="50"/>
      <w:outlineLvl w:val="0"/>
    </w:pPr>
    <w:rPr>
      <w:rFonts w:eastAsia="黑体"/>
      <w:b/>
      <w:bCs/>
      <w:kern w:val="44"/>
      <w:sz w:val="32"/>
      <w:szCs w:val="44"/>
    </w:rPr>
  </w:style>
  <w:style w:type="paragraph" w:styleId="2">
    <w:name w:val="heading 2"/>
    <w:basedOn w:val="a"/>
    <w:next w:val="a"/>
    <w:link w:val="2Char"/>
    <w:uiPriority w:val="9"/>
    <w:unhideWhenUsed/>
    <w:qFormat/>
    <w:rsid w:val="00CF07E0"/>
    <w:pPr>
      <w:keepNext/>
      <w:keepLines/>
      <w:spacing w:beforeLines="50" w:before="50" w:afterLines="50" w:after="5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07E0"/>
    <w:rPr>
      <w:rFonts w:eastAsia="黑体"/>
      <w:b/>
      <w:bCs/>
      <w:kern w:val="44"/>
      <w:sz w:val="32"/>
      <w:szCs w:val="44"/>
    </w:rPr>
  </w:style>
  <w:style w:type="character" w:customStyle="1" w:styleId="2Char">
    <w:name w:val="标题 2 Char"/>
    <w:basedOn w:val="a0"/>
    <w:link w:val="2"/>
    <w:uiPriority w:val="9"/>
    <w:rsid w:val="00CF07E0"/>
    <w:rPr>
      <w:rFonts w:asciiTheme="majorHAnsi" w:eastAsia="黑体" w:hAnsiTheme="majorHAnsi" w:cstheme="majorBidi"/>
      <w:b/>
      <w:bCs/>
      <w:sz w:val="28"/>
      <w:szCs w:val="32"/>
    </w:rPr>
  </w:style>
  <w:style w:type="paragraph" w:styleId="a3">
    <w:name w:val="header"/>
    <w:basedOn w:val="a"/>
    <w:link w:val="Char"/>
    <w:uiPriority w:val="99"/>
    <w:unhideWhenUsed/>
    <w:rsid w:val="007519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19EF"/>
    <w:rPr>
      <w:sz w:val="18"/>
      <w:szCs w:val="18"/>
    </w:rPr>
  </w:style>
  <w:style w:type="paragraph" w:styleId="a4">
    <w:name w:val="footer"/>
    <w:basedOn w:val="a"/>
    <w:link w:val="Char0"/>
    <w:uiPriority w:val="99"/>
    <w:unhideWhenUsed/>
    <w:rsid w:val="007519EF"/>
    <w:pPr>
      <w:tabs>
        <w:tab w:val="center" w:pos="4153"/>
        <w:tab w:val="right" w:pos="8306"/>
      </w:tabs>
      <w:snapToGrid w:val="0"/>
      <w:jc w:val="left"/>
    </w:pPr>
    <w:rPr>
      <w:sz w:val="18"/>
      <w:szCs w:val="18"/>
    </w:rPr>
  </w:style>
  <w:style w:type="character" w:customStyle="1" w:styleId="Char0">
    <w:name w:val="页脚 Char"/>
    <w:basedOn w:val="a0"/>
    <w:link w:val="a4"/>
    <w:uiPriority w:val="99"/>
    <w:rsid w:val="007519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5E8E-7D1D-4E94-B86D-380F586D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cieljoe</dc:creator>
  <cp:keywords/>
  <dc:description/>
  <cp:lastModifiedBy>cieljoe</cp:lastModifiedBy>
  <cp:revision>3</cp:revision>
  <dcterms:created xsi:type="dcterms:W3CDTF">2017-02-28T15:35:00Z</dcterms:created>
  <dcterms:modified xsi:type="dcterms:W3CDTF">2017-02-28T15:43:00Z</dcterms:modified>
</cp:coreProperties>
</file>